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8C15DD" w14:paraId="6475CCDF" wp14:textId="1B3158AB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2B8C15DD" w14:paraId="1303EDF8" wp14:textId="5442969E">
      <w:pPr>
        <w:spacing w:before="0" w:after="0" w:line="240" w:lineRule="auto"/>
        <w:ind w:left="2608" w:right="0" w:firstLine="1304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         § 22</w:t>
      </w:r>
    </w:p>
    <w:p xmlns:wp14="http://schemas.microsoft.com/office/word/2010/wordml" w:rsidP="2B8C15DD" w14:paraId="14BEACAF" wp14:textId="0E295C83">
      <w:pPr>
        <w:spacing w:before="0" w:after="0" w:line="240" w:lineRule="auto"/>
        <w:ind w:left="2608" w:right="0" w:firstLine="1304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Ärenden vid årsmöte</w:t>
      </w:r>
      <w:r>
        <w:br/>
      </w:r>
      <w:r w:rsidRPr="2B8C15DD" w:rsidR="2B8C15DD">
        <w:rPr>
          <w:rFonts w:ascii="Segoe UI" w:hAnsi="Segoe UI" w:eastAsia="Segoe UI" w:cs="Segoe U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dessa är direkt kopierade från normalstadgar RF </w:t>
      </w:r>
    </w:p>
    <w:p xmlns:wp14="http://schemas.microsoft.com/office/word/2010/wordml" w:rsidP="2B8C15DD" w14:paraId="280D36D9" wp14:textId="7B5FA442">
      <w:pPr>
        <w:spacing w:before="0" w:after="0" w:line="240" w:lineRule="auto"/>
        <w:ind w:left="2608" w:right="0" w:firstLine="1304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</w:p>
    <w:p xmlns:wp14="http://schemas.microsoft.com/office/word/2010/wordml" w:rsidP="2B8C15DD" w14:paraId="4F4BD029" wp14:textId="17A499C6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 Vid årsmötet skall följande behandlas och protokollföras: </w:t>
      </w:r>
    </w:p>
    <w:p xmlns:wp14="http://schemas.microsoft.com/office/word/2010/wordml" w:rsidP="2B8C15DD" w14:paraId="75AB43CE" wp14:textId="1EA6BFE5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1. Fastställande av röstlängd för mötet. </w:t>
      </w:r>
    </w:p>
    <w:p xmlns:wp14="http://schemas.microsoft.com/office/word/2010/wordml" w:rsidP="2B8C15DD" w14:paraId="44E98965" wp14:textId="0D94730A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2. Val av ordförande och sekreterare för mötet. </w:t>
      </w:r>
    </w:p>
    <w:p xmlns:wp14="http://schemas.microsoft.com/office/word/2010/wordml" w:rsidP="2B8C15DD" w14:paraId="4B36AC39" wp14:textId="30ADB347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3. Val av protokolljusterare och rösträknare. </w:t>
      </w:r>
    </w:p>
    <w:p xmlns:wp14="http://schemas.microsoft.com/office/word/2010/wordml" w:rsidP="2B8C15DD" w14:paraId="77D804DC" wp14:textId="73FA189D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4. Fråga om mötet har utlysts på rätt sätt. </w:t>
      </w:r>
    </w:p>
    <w:p xmlns:wp14="http://schemas.microsoft.com/office/word/2010/wordml" w:rsidP="2B8C15DD" w14:paraId="2DD98C71" wp14:textId="75EB226D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5. Fastställande av föredragningslista. </w:t>
      </w:r>
    </w:p>
    <w:p xmlns:wp14="http://schemas.microsoft.com/office/word/2010/wordml" w:rsidP="2B8C15DD" w14:paraId="52556AAB" wp14:textId="50832AAD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6. a) Styrelsens verksamhetsberättelse för det senaste verksamhetsåret. b) Styrelsens förvaltningsberättelse (balans- och resultaträkning) för det senaste räkenskapsåret. </w:t>
      </w:r>
    </w:p>
    <w:p xmlns:wp14="http://schemas.microsoft.com/office/word/2010/wordml" w:rsidP="2B8C15DD" w14:paraId="2B4D4C14" wp14:textId="15F03C62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7. Revisorernas berättelse över styrelsens förvaltning under det senaste verksamhets- och räkenskapsåret. </w:t>
      </w:r>
    </w:p>
    <w:p xmlns:wp14="http://schemas.microsoft.com/office/word/2010/wordml" w:rsidP="2B8C15DD" w14:paraId="4672759C" wp14:textId="01ECBA8A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8. Fråga om ansvarsfrihet för styrelsen för den tid revisionen avser. </w:t>
      </w:r>
    </w:p>
    <w:p xmlns:wp14="http://schemas.microsoft.com/office/word/2010/wordml" w:rsidP="2B8C15DD" w14:paraId="55AC7BDD" wp14:textId="75912AC3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9. Fastställande av medlemsavgifter. </w:t>
      </w:r>
    </w:p>
    <w:p xmlns:wp14="http://schemas.microsoft.com/office/word/2010/wordml" w:rsidP="2B8C15DD" w14:paraId="4500B591" wp14:textId="30517D88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10. Fastställande av verksamhetsplan samt behandling av budget för det kommande verksamhets- och räkenskapsåret. </w:t>
      </w:r>
    </w:p>
    <w:p xmlns:wp14="http://schemas.microsoft.com/office/word/2010/wordml" w:rsidP="2B8C15DD" w14:paraId="45C2B036" wp14:textId="410CC20A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11. Behandling av styrelsens förslag och i rätt tid inkomna motioner.</w:t>
      </w:r>
    </w:p>
    <w:p xmlns:wp14="http://schemas.microsoft.com/office/word/2010/wordml" w:rsidP="2B8C15DD" w14:paraId="4E29F951" wp14:textId="01F510E2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12. Val av a) föreningens ordförande för en tid av ett år. </w:t>
      </w:r>
      <w:r>
        <w:br/>
      </w: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b) halva antalet övriga ledamöter i styrelsen för en tid av två år. </w:t>
      </w: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lightGray"/>
          <w:lang w:val="sv-SE"/>
        </w:rPr>
        <w:t xml:space="preserve"> </w:t>
      </w:r>
      <w:r>
        <w:br/>
      </w: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lightGray"/>
          <w:lang w:val="sv-SE"/>
        </w:rPr>
        <w:t xml:space="preserve">d) En revisor samt en revisorssuppleant för en tid av ett år. I detta val får inte styrelsens ledamöter delta. </w:t>
      </w:r>
      <w:r>
        <w:br/>
      </w: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highlight w:val="lightGray"/>
          <w:lang w:val="sv-SE"/>
        </w:rPr>
        <w:t xml:space="preserve">e) Två ledamöter i valberedningen för en tid av ett år, av vilka en skall utses till ordförande. f) Beslut om val av ombud till SDF-möten (och ev. andra möten där föreningen har rätt att representera med ombud). </w:t>
      </w:r>
    </w:p>
    <w:p xmlns:wp14="http://schemas.microsoft.com/office/word/2010/wordml" w:rsidP="2B8C15DD" w14:paraId="6992BAB1" wp14:textId="353135EC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 xml:space="preserve">13. Övriga frågor. </w:t>
      </w:r>
    </w:p>
    <w:p xmlns:wp14="http://schemas.microsoft.com/office/word/2010/wordml" w:rsidP="2B8C15DD" w14:paraId="7A23E0E7" wp14:textId="3A39101E">
      <w:pPr>
        <w:spacing w:before="0" w:after="0" w:line="240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FF0000"/>
          <w:sz w:val="24"/>
          <w:szCs w:val="24"/>
          <w:lang w:val="sv-SE"/>
        </w:rPr>
      </w:pPr>
      <w:r w:rsidRPr="2B8C15DD" w:rsidR="2B8C15DD"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sv-SE"/>
        </w:rPr>
        <w:t>Beslut i fråga av större ekonomisk betydelse för föreningen eller medlemmarna får inte fattas om den inte finns med i kallelsen till mötet.</w:t>
      </w:r>
      <w:r>
        <w:br/>
      </w:r>
      <w:r>
        <w:br/>
      </w:r>
    </w:p>
    <w:p xmlns:wp14="http://schemas.microsoft.com/office/word/2010/wordml" w:rsidP="2B8C15DD" w14:paraId="56CB2131" wp14:textId="2DE2F74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4A8FB6"/>
    <w:rsid w:val="2B8C15DD"/>
    <w:rsid w:val="4E4A8FB6"/>
    <w:rsid w:val="6EEB8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B8DBC"/>
  <w15:chartTrackingRefBased/>
  <w15:docId w15:val="{2D49EE85-7CE7-4975-A2F8-0E562DD47E6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2023-02-07T13:07:02.6024870Z</dcterms:created>
  <dcterms:modified xsi:type="dcterms:W3CDTF">2023-02-07T13:07:33.2773504Z</dcterms:modified>
  <dc:creator>Annika Cederlund</dc:creator>
  <lastModifiedBy>Annika Cederlund</lastModifiedBy>
</coreProperties>
</file>